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18F" w:rsidRDefault="0041718F">
      <w:pPr>
        <w:spacing w:after="0" w:line="240" w:lineRule="auto"/>
        <w:jc w:val="center"/>
        <w:rPr>
          <w:rFonts w:ascii="Times New Roman" w:eastAsia="Calibri" w:hAnsi="Times New Roman" w:cs="Times New Roman"/>
          <w:b/>
          <w:sz w:val="28"/>
          <w:szCs w:val="28"/>
        </w:rPr>
      </w:pPr>
    </w:p>
    <w:p w:rsidR="0041718F" w:rsidRDefault="0041718F">
      <w:pPr>
        <w:spacing w:after="0" w:line="240" w:lineRule="auto"/>
        <w:jc w:val="center"/>
        <w:rPr>
          <w:rFonts w:ascii="Times New Roman" w:eastAsia="Times New Roman" w:hAnsi="Times New Roman" w:cs="Times New Roman"/>
          <w:b/>
          <w:sz w:val="28"/>
          <w:szCs w:val="28"/>
        </w:rPr>
      </w:pPr>
    </w:p>
    <w:p w:rsidR="0041718F" w:rsidRDefault="0041718F">
      <w:pPr>
        <w:spacing w:after="0" w:line="240" w:lineRule="auto"/>
        <w:rPr>
          <w:rFonts w:ascii="Times New Roman" w:eastAsia="Times New Roman" w:hAnsi="Times New Roman" w:cs="Times New Roman"/>
          <w:b/>
          <w:sz w:val="28"/>
          <w:szCs w:val="28"/>
        </w:rPr>
      </w:pPr>
    </w:p>
    <w:p w:rsidR="0041718F" w:rsidRDefault="0041718F">
      <w:pPr>
        <w:spacing w:after="0" w:line="240" w:lineRule="auto"/>
        <w:rPr>
          <w:rFonts w:ascii="Times New Roman" w:eastAsia="Times New Roman" w:hAnsi="Times New Roman" w:cs="Times New Roman"/>
          <w:b/>
          <w:sz w:val="28"/>
          <w:szCs w:val="28"/>
        </w:rPr>
      </w:pPr>
    </w:p>
    <w:p w:rsidR="0041718F" w:rsidRDefault="0041718F">
      <w:pPr>
        <w:spacing w:after="0" w:line="240" w:lineRule="auto"/>
        <w:rPr>
          <w:rFonts w:ascii="Times New Roman" w:eastAsia="Times New Roman" w:hAnsi="Times New Roman" w:cs="Times New Roman"/>
          <w:b/>
          <w:sz w:val="28"/>
          <w:szCs w:val="28"/>
        </w:rPr>
      </w:pPr>
    </w:p>
    <w:p w:rsidR="0041718F" w:rsidRDefault="0041718F">
      <w:pPr>
        <w:spacing w:after="0" w:line="240" w:lineRule="auto"/>
        <w:rPr>
          <w:rFonts w:ascii="Times New Roman" w:eastAsia="Times New Roman" w:hAnsi="Times New Roman" w:cs="Times New Roman"/>
          <w:b/>
          <w:sz w:val="28"/>
          <w:szCs w:val="28"/>
        </w:rPr>
      </w:pPr>
    </w:p>
    <w:p w:rsidR="0041718F" w:rsidRDefault="0041718F">
      <w:pPr>
        <w:spacing w:after="0" w:line="240" w:lineRule="auto"/>
        <w:rPr>
          <w:rFonts w:ascii="Times New Roman" w:eastAsia="Times New Roman" w:hAnsi="Times New Roman" w:cs="Times New Roman"/>
          <w:b/>
          <w:sz w:val="28"/>
          <w:szCs w:val="28"/>
        </w:rPr>
      </w:pPr>
    </w:p>
    <w:p w:rsidR="0041718F" w:rsidRDefault="0041718F">
      <w:pPr>
        <w:spacing w:after="0" w:line="240" w:lineRule="auto"/>
        <w:rPr>
          <w:rFonts w:ascii="Times New Roman" w:eastAsia="Times New Roman" w:hAnsi="Times New Roman" w:cs="Times New Roman"/>
          <w:b/>
          <w:sz w:val="28"/>
          <w:szCs w:val="28"/>
        </w:rPr>
      </w:pPr>
    </w:p>
    <w:p w:rsidR="0041718F" w:rsidRDefault="0041718F">
      <w:pPr>
        <w:spacing w:after="0" w:line="240" w:lineRule="auto"/>
        <w:rPr>
          <w:rFonts w:ascii="Times New Roman" w:eastAsia="Times New Roman" w:hAnsi="Times New Roman" w:cs="Times New Roman"/>
          <w:b/>
          <w:sz w:val="28"/>
          <w:szCs w:val="28"/>
        </w:rPr>
      </w:pPr>
    </w:p>
    <w:p w:rsidR="0041718F" w:rsidRDefault="0041718F">
      <w:pPr>
        <w:spacing w:after="0" w:line="240" w:lineRule="auto"/>
        <w:rPr>
          <w:rFonts w:ascii="Times New Roman" w:eastAsia="Times New Roman" w:hAnsi="Times New Roman" w:cs="Times New Roman"/>
          <w:b/>
          <w:sz w:val="28"/>
          <w:szCs w:val="28"/>
        </w:rPr>
      </w:pPr>
    </w:p>
    <w:p w:rsidR="0041718F" w:rsidRDefault="0041718F">
      <w:pPr>
        <w:spacing w:after="0" w:line="240" w:lineRule="auto"/>
        <w:rPr>
          <w:rFonts w:ascii="Times New Roman" w:eastAsia="Times New Roman" w:hAnsi="Times New Roman" w:cs="Times New Roman"/>
          <w:b/>
          <w:sz w:val="28"/>
          <w:szCs w:val="28"/>
        </w:rPr>
      </w:pPr>
    </w:p>
    <w:p w:rsidR="0041718F" w:rsidRDefault="0041718F">
      <w:pPr>
        <w:spacing w:after="0" w:line="240" w:lineRule="auto"/>
        <w:rPr>
          <w:rFonts w:ascii="Times New Roman" w:eastAsia="Times New Roman" w:hAnsi="Times New Roman" w:cs="Times New Roman"/>
          <w:b/>
          <w:sz w:val="28"/>
          <w:szCs w:val="28"/>
        </w:rPr>
      </w:pPr>
    </w:p>
    <w:p w:rsidR="0041718F" w:rsidRDefault="0068146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Об утверждении порядков предоставления субсидий </w:t>
      </w:r>
      <w:r>
        <w:rPr>
          <w:rFonts w:ascii="Times New Roman" w:eastAsia="Times New Roman" w:hAnsi="Times New Roman" w:cs="Times New Roman"/>
          <w:b/>
          <w:sz w:val="28"/>
          <w:szCs w:val="28"/>
        </w:rPr>
        <w:br/>
        <w:t xml:space="preserve">из областного бюджета на условиях софинансирования </w:t>
      </w:r>
      <w:r>
        <w:rPr>
          <w:rFonts w:ascii="Times New Roman" w:eastAsia="Times New Roman" w:hAnsi="Times New Roman" w:cs="Times New Roman"/>
          <w:b/>
          <w:sz w:val="28"/>
          <w:szCs w:val="28"/>
        </w:rPr>
        <w:br/>
        <w:t xml:space="preserve">расходных обязательств области за счет средств </w:t>
      </w:r>
      <w:r>
        <w:rPr>
          <w:rFonts w:ascii="Times New Roman" w:eastAsia="Times New Roman" w:hAnsi="Times New Roman" w:cs="Times New Roman"/>
          <w:b/>
          <w:sz w:val="28"/>
          <w:szCs w:val="28"/>
        </w:rPr>
        <w:br/>
        <w:t>федерального бюджета на стимулирование увеличения</w:t>
      </w:r>
      <w:r>
        <w:rPr>
          <w:rFonts w:ascii="Times New Roman" w:eastAsia="Times New Roman" w:hAnsi="Times New Roman" w:cs="Times New Roman"/>
          <w:b/>
          <w:sz w:val="28"/>
          <w:szCs w:val="28"/>
        </w:rPr>
        <w:br/>
        <w:t xml:space="preserve"> производства картофеля и овощей</w:t>
      </w:r>
      <w:r>
        <w:rPr>
          <w:rFonts w:ascii="Times New Roman" w:eastAsia="Times New Roman" w:hAnsi="Times New Roman" w:cs="Times New Roman"/>
          <w:b/>
          <w:sz w:val="28"/>
          <w:szCs w:val="28"/>
        </w:rPr>
        <w:br/>
      </w:r>
    </w:p>
    <w:p w:rsidR="0041718F" w:rsidRDefault="0041718F">
      <w:pPr>
        <w:spacing w:after="0" w:line="240" w:lineRule="auto"/>
        <w:ind w:firstLine="709"/>
        <w:jc w:val="both"/>
        <w:rPr>
          <w:rFonts w:ascii="Times New Roman" w:eastAsia="Times New Roman" w:hAnsi="Times New Roman" w:cs="Times New Roman"/>
          <w:b/>
          <w:sz w:val="28"/>
          <w:szCs w:val="28"/>
        </w:rPr>
      </w:pPr>
    </w:p>
    <w:p w:rsidR="0041718F" w:rsidRDefault="0041718F">
      <w:pPr>
        <w:spacing w:after="0" w:line="240" w:lineRule="auto"/>
        <w:ind w:firstLine="709"/>
        <w:jc w:val="both"/>
        <w:rPr>
          <w:rFonts w:ascii="Times New Roman" w:eastAsia="Times New Roman" w:hAnsi="Times New Roman" w:cs="Times New Roman"/>
          <w:b/>
          <w:sz w:val="28"/>
          <w:szCs w:val="28"/>
        </w:rPr>
      </w:pPr>
    </w:p>
    <w:p w:rsidR="0041718F" w:rsidRDefault="0041718F">
      <w:pPr>
        <w:spacing w:after="0" w:line="240" w:lineRule="auto"/>
        <w:ind w:firstLine="709"/>
        <w:jc w:val="both"/>
        <w:rPr>
          <w:rFonts w:ascii="Times New Roman" w:eastAsia="Times New Roman" w:hAnsi="Times New Roman" w:cs="Times New Roman"/>
          <w:b/>
          <w:sz w:val="28"/>
          <w:szCs w:val="28"/>
        </w:rPr>
      </w:pPr>
    </w:p>
    <w:p w:rsidR="0041718F" w:rsidRDefault="00274587" w:rsidP="00C01BC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целях реализации </w:t>
      </w:r>
      <w:r>
        <w:rPr>
          <w:rFonts w:ascii="Times New Roman" w:eastAsia="Times New Roman" w:hAnsi="Times New Roman" w:cs="Times New Roman"/>
          <w:sz w:val="28"/>
          <w:szCs w:val="28"/>
        </w:rPr>
        <w:t>постановления Правительства Белгородской о</w:t>
      </w:r>
      <w:r>
        <w:rPr>
          <w:rFonts w:ascii="Times New Roman" w:eastAsia="Times New Roman" w:hAnsi="Times New Roman" w:cs="Times New Roman"/>
          <w:sz w:val="28"/>
          <w:szCs w:val="28"/>
        </w:rPr>
        <w:t xml:space="preserve">бласти от 28 октября 2013 года </w:t>
      </w:r>
      <w:r>
        <w:rPr>
          <w:rFonts w:ascii="Times New Roman" w:eastAsia="Times New Roman" w:hAnsi="Times New Roman" w:cs="Times New Roman"/>
          <w:sz w:val="28"/>
          <w:szCs w:val="28"/>
        </w:rPr>
        <w:t>№</w:t>
      </w:r>
      <w:r w:rsidR="00C01B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439-пп «Об утверждении государственной программы Белгородской области «Развитие сельского хозяйства </w:t>
      </w:r>
      <w:r w:rsidR="00C01BC7">
        <w:rPr>
          <w:rFonts w:ascii="Times New Roman" w:eastAsia="Times New Roman" w:hAnsi="Times New Roman" w:cs="Times New Roman"/>
          <w:sz w:val="28"/>
          <w:szCs w:val="28"/>
        </w:rPr>
        <w:br/>
      </w:r>
      <w:r>
        <w:rPr>
          <w:rFonts w:ascii="Times New Roman" w:eastAsia="Times New Roman" w:hAnsi="Times New Roman" w:cs="Times New Roman"/>
          <w:sz w:val="28"/>
          <w:szCs w:val="28"/>
        </w:rPr>
        <w:t>и рыбоводства в Белгородской области»</w:t>
      </w:r>
      <w:r w:rsidR="0038021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р</w:t>
      </w:r>
      <w:r w:rsidR="00820479">
        <w:rPr>
          <w:rFonts w:ascii="Times New Roman" w:eastAsia="Times New Roman" w:hAnsi="Times New Roman" w:cs="Times New Roman"/>
          <w:sz w:val="28"/>
          <w:szCs w:val="28"/>
        </w:rPr>
        <w:t>уководствуясь приложением №</w:t>
      </w:r>
      <w:r w:rsidR="00437D26">
        <w:rPr>
          <w:rFonts w:ascii="Times New Roman" w:eastAsia="Times New Roman" w:hAnsi="Times New Roman" w:cs="Times New Roman"/>
          <w:sz w:val="28"/>
          <w:szCs w:val="28"/>
        </w:rPr>
        <w:t xml:space="preserve"> </w:t>
      </w:r>
      <w:r w:rsidR="00820479">
        <w:rPr>
          <w:rFonts w:ascii="Times New Roman" w:eastAsia="Times New Roman" w:hAnsi="Times New Roman" w:cs="Times New Roman"/>
          <w:sz w:val="28"/>
          <w:szCs w:val="28"/>
        </w:rPr>
        <w:t>12</w:t>
      </w:r>
      <w:r w:rsidR="00820479">
        <w:rPr>
          <w:rFonts w:ascii="Times New Roman" w:eastAsia="Times New Roman" w:hAnsi="Times New Roman" w:cs="Times New Roman"/>
          <w:sz w:val="28"/>
          <w:szCs w:val="28"/>
          <w:vertAlign w:val="superscript"/>
        </w:rPr>
        <w:t>1</w:t>
      </w:r>
      <w:r w:rsidR="00C01BC7">
        <w:rPr>
          <w:rFonts w:ascii="Times New Roman" w:eastAsia="Times New Roman" w:hAnsi="Times New Roman" w:cs="Times New Roman"/>
          <w:sz w:val="28"/>
          <w:szCs w:val="28"/>
          <w:vertAlign w:val="superscript"/>
        </w:rPr>
        <w:br/>
      </w:r>
      <w:r w:rsidR="00820479">
        <w:rPr>
          <w:rFonts w:ascii="Times New Roman" w:eastAsia="Times New Roman" w:hAnsi="Times New Roman" w:cs="Times New Roman"/>
          <w:sz w:val="28"/>
          <w:szCs w:val="28"/>
          <w:vertAlign w:val="superscript"/>
        </w:rPr>
        <w:t xml:space="preserve"> </w:t>
      </w:r>
      <w:r w:rsidR="00820479">
        <w:rPr>
          <w:rFonts w:ascii="Times New Roman" w:eastAsia="Times New Roman" w:hAnsi="Times New Roman" w:cs="Times New Roman"/>
          <w:sz w:val="28"/>
          <w:szCs w:val="28"/>
        </w:rPr>
        <w:t>к Государственной программе развития сельского хозяйства и регулирования рынков сельскохозяйственной продукции, сырья и продовольствия</w:t>
      </w:r>
      <w:r>
        <w:rPr>
          <w:rFonts w:ascii="Times New Roman" w:eastAsia="Times New Roman" w:hAnsi="Times New Roman" w:cs="Times New Roman"/>
          <w:sz w:val="28"/>
          <w:szCs w:val="28"/>
        </w:rPr>
        <w:t>,</w:t>
      </w:r>
      <w:r w:rsidR="00820479">
        <w:rPr>
          <w:rFonts w:ascii="Times New Roman" w:eastAsia="Times New Roman" w:hAnsi="Times New Roman" w:cs="Times New Roman"/>
          <w:sz w:val="28"/>
          <w:szCs w:val="28"/>
        </w:rPr>
        <w:t xml:space="preserve"> утвержденной</w:t>
      </w:r>
      <w:r>
        <w:rPr>
          <w:rFonts w:ascii="Times New Roman" w:eastAsia="Times New Roman" w:hAnsi="Times New Roman" w:cs="Times New Roman"/>
          <w:sz w:val="28"/>
          <w:szCs w:val="28"/>
        </w:rPr>
        <w:t xml:space="preserve"> </w:t>
      </w:r>
      <w:r w:rsidR="0068146B">
        <w:rPr>
          <w:rFonts w:ascii="Times New Roman" w:eastAsia="Times New Roman" w:hAnsi="Times New Roman" w:cs="Times New Roman"/>
          <w:sz w:val="28"/>
          <w:szCs w:val="28"/>
        </w:rPr>
        <w:t xml:space="preserve">постановлением Правительства Российской Федерации </w:t>
      </w:r>
      <w:r w:rsidR="00C01BC7">
        <w:rPr>
          <w:rFonts w:ascii="Times New Roman" w:eastAsia="Times New Roman" w:hAnsi="Times New Roman" w:cs="Times New Roman"/>
          <w:sz w:val="28"/>
          <w:szCs w:val="28"/>
        </w:rPr>
        <w:br/>
      </w:r>
      <w:r w:rsidR="0068146B">
        <w:rPr>
          <w:rFonts w:ascii="Times New Roman" w:eastAsia="Times New Roman" w:hAnsi="Times New Roman" w:cs="Times New Roman"/>
          <w:sz w:val="28"/>
          <w:szCs w:val="28"/>
        </w:rPr>
        <w:t>от 14 июля 2012 года №</w:t>
      </w:r>
      <w:r w:rsidR="00437D26">
        <w:rPr>
          <w:rFonts w:ascii="Times New Roman" w:eastAsia="Times New Roman" w:hAnsi="Times New Roman" w:cs="Times New Roman"/>
          <w:sz w:val="28"/>
          <w:szCs w:val="28"/>
        </w:rPr>
        <w:t xml:space="preserve"> </w:t>
      </w:r>
      <w:r w:rsidR="0068146B">
        <w:rPr>
          <w:rFonts w:ascii="Times New Roman" w:eastAsia="Times New Roman" w:hAnsi="Times New Roman" w:cs="Times New Roman"/>
          <w:sz w:val="28"/>
          <w:szCs w:val="28"/>
        </w:rPr>
        <w:t>717</w:t>
      </w:r>
      <w:r w:rsidR="00C01BC7">
        <w:rPr>
          <w:rFonts w:ascii="Times New Roman" w:eastAsia="Times New Roman" w:hAnsi="Times New Roman" w:cs="Times New Roman"/>
          <w:sz w:val="28"/>
          <w:szCs w:val="28"/>
        </w:rPr>
        <w:t xml:space="preserve">, </w:t>
      </w:r>
      <w:r w:rsidR="0068146B">
        <w:rPr>
          <w:rFonts w:ascii="Times New Roman" w:eastAsia="Times New Roman" w:hAnsi="Times New Roman" w:cs="Times New Roman"/>
          <w:sz w:val="28"/>
          <w:szCs w:val="28"/>
        </w:rPr>
        <w:t xml:space="preserve">Правительство Белгородской области </w:t>
      </w:r>
      <w:r w:rsidR="00C01BC7">
        <w:rPr>
          <w:rFonts w:ascii="Times New Roman" w:eastAsia="Times New Roman" w:hAnsi="Times New Roman" w:cs="Times New Roman"/>
          <w:sz w:val="28"/>
          <w:szCs w:val="28"/>
        </w:rPr>
        <w:br/>
      </w:r>
      <w:proofErr w:type="gramStart"/>
      <w:r w:rsidR="0068146B">
        <w:rPr>
          <w:rFonts w:ascii="Times New Roman" w:eastAsia="Times New Roman" w:hAnsi="Times New Roman" w:cs="Times New Roman"/>
          <w:b/>
          <w:sz w:val="28"/>
          <w:szCs w:val="28"/>
        </w:rPr>
        <w:t>п</w:t>
      </w:r>
      <w:proofErr w:type="gramEnd"/>
      <w:r w:rsidR="0068146B">
        <w:rPr>
          <w:rFonts w:ascii="Times New Roman" w:eastAsia="Times New Roman" w:hAnsi="Times New Roman" w:cs="Times New Roman"/>
          <w:b/>
          <w:sz w:val="28"/>
          <w:szCs w:val="28"/>
        </w:rPr>
        <w:t xml:space="preserve"> о с т а н </w:t>
      </w:r>
      <w:proofErr w:type="gramStart"/>
      <w:r w:rsidR="0068146B">
        <w:rPr>
          <w:rFonts w:ascii="Times New Roman" w:eastAsia="Times New Roman" w:hAnsi="Times New Roman" w:cs="Times New Roman"/>
          <w:b/>
          <w:sz w:val="28"/>
          <w:szCs w:val="28"/>
        </w:rPr>
        <w:t>о</w:t>
      </w:r>
      <w:proofErr w:type="gramEnd"/>
      <w:r w:rsidR="0068146B">
        <w:rPr>
          <w:rFonts w:ascii="Times New Roman" w:eastAsia="Times New Roman" w:hAnsi="Times New Roman" w:cs="Times New Roman"/>
          <w:b/>
          <w:sz w:val="28"/>
          <w:szCs w:val="28"/>
        </w:rPr>
        <w:t xml:space="preserve"> в л </w:t>
      </w:r>
      <w:r w:rsidR="00820479">
        <w:rPr>
          <w:rFonts w:ascii="Times New Roman" w:eastAsia="Times New Roman" w:hAnsi="Times New Roman" w:cs="Times New Roman"/>
          <w:b/>
          <w:sz w:val="28"/>
          <w:szCs w:val="28"/>
        </w:rPr>
        <w:t xml:space="preserve">я </w:t>
      </w:r>
      <w:r w:rsidR="0068146B">
        <w:rPr>
          <w:rFonts w:ascii="Times New Roman" w:eastAsia="Times New Roman" w:hAnsi="Times New Roman" w:cs="Times New Roman"/>
          <w:b/>
          <w:sz w:val="28"/>
          <w:szCs w:val="28"/>
        </w:rPr>
        <w:t>е т:</w:t>
      </w:r>
    </w:p>
    <w:p w:rsidR="0041718F" w:rsidRDefault="0068146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Утвердить:</w:t>
      </w:r>
    </w:p>
    <w:p w:rsidR="0041718F" w:rsidRDefault="0068146B">
      <w:pPr>
        <w:widowControl w:val="0"/>
        <w:spacing w:after="0" w:line="240" w:lineRule="auto"/>
        <w:ind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Порядок предоставления субсидий из областного бюджета на условиях софинансирования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(возмещение) части затрат на поддержку элитного семеноводства картофеля и (или) овощных культур (приложение № 1);</w:t>
      </w:r>
    </w:p>
    <w:p w:rsidR="0041718F" w:rsidRDefault="0068146B">
      <w:pPr>
        <w:widowControl w:val="0"/>
        <w:spacing w:after="0" w:line="240" w:lineRule="auto"/>
        <w:ind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Порядок предоставления субсидий из областного бюджета на условиях софинансирования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(приложение № 2);</w:t>
      </w:r>
    </w:p>
    <w:p w:rsidR="0041718F" w:rsidRDefault="0068146B">
      <w:pPr>
        <w:widowControl w:val="0"/>
        <w:spacing w:after="0" w:line="240" w:lineRule="auto"/>
        <w:ind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Порядок предоставления субсидий из областного бюджета на условиях </w:t>
      </w:r>
      <w:r>
        <w:rPr>
          <w:rFonts w:ascii="Times New Roman" w:eastAsia="Times New Roman" w:hAnsi="Times New Roman" w:cs="Times New Roman"/>
          <w:sz w:val="28"/>
          <w:szCs w:val="28"/>
        </w:rPr>
        <w:lastRenderedPageBreak/>
        <w:t>софинансирования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(возмещение) части затрат на поддержку производства картофеля и овощей открытого грунта</w:t>
      </w:r>
      <w:r w:rsidR="00437D26">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(приложение </w:t>
      </w:r>
      <w:r w:rsidR="00437D2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3);</w:t>
      </w:r>
    </w:p>
    <w:p w:rsidR="0041718F" w:rsidRDefault="0068146B">
      <w:pPr>
        <w:widowControl w:val="0"/>
        <w:spacing w:after="0" w:line="240" w:lineRule="auto"/>
        <w:ind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Порядок предоставления субсидий из областного бюджета на условиях софинансирования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(возмещение) части затрат на производство овощей защищенного грунта собственного производства, произведенных с применением технологии </w:t>
      </w:r>
      <w:proofErr w:type="spellStart"/>
      <w:r>
        <w:rPr>
          <w:rFonts w:ascii="Times New Roman" w:eastAsia="Times New Roman" w:hAnsi="Times New Roman" w:cs="Times New Roman"/>
          <w:sz w:val="28"/>
          <w:szCs w:val="28"/>
        </w:rPr>
        <w:t>досвечивания</w:t>
      </w:r>
      <w:proofErr w:type="spellEnd"/>
      <w:r>
        <w:rPr>
          <w:rFonts w:ascii="Times New Roman" w:eastAsia="Times New Roman" w:hAnsi="Times New Roman" w:cs="Times New Roman"/>
          <w:sz w:val="28"/>
          <w:szCs w:val="28"/>
        </w:rPr>
        <w:t xml:space="preserve"> (приложение № 4).</w:t>
      </w:r>
    </w:p>
    <w:p w:rsidR="0041718F" w:rsidRDefault="0068146B">
      <w:pPr>
        <w:spacing w:after="0" w:line="240" w:lineRule="auto"/>
        <w:ind w:firstLine="709"/>
        <w:jc w:val="both"/>
        <w:rPr>
          <w:rFonts w:ascii="Times New Roman" w:eastAsiaTheme="minorHAnsi" w:hAnsi="Times New Roman" w:cs="Times New Roman"/>
          <w:sz w:val="28"/>
          <w:szCs w:val="28"/>
          <w:lang w:eastAsia="en-US"/>
        </w:rPr>
      </w:pPr>
      <w:r>
        <w:rPr>
          <w:rFonts w:ascii="Times New Roman" w:eastAsia="Times New Roman" w:hAnsi="Times New Roman" w:cs="Times New Roman"/>
          <w:sz w:val="28"/>
          <w:szCs w:val="28"/>
        </w:rPr>
        <w:t xml:space="preserve">2. </w:t>
      </w:r>
      <w:r>
        <w:rPr>
          <w:rFonts w:ascii="Times New Roman" w:eastAsiaTheme="minorHAnsi" w:hAnsi="Times New Roman" w:cs="Times New Roman"/>
          <w:sz w:val="28"/>
          <w:szCs w:val="28"/>
          <w:lang w:eastAsia="en-US"/>
        </w:rPr>
        <w:t xml:space="preserve">Министерству сельского хозяйства и продовольствия Белгородской области (Антоненко А.А.) и министерству финансов и бюджетной политики Белгородской области (Боровик В.Ф.) обеспечить целевое использование средств, выделяемых из областного бюджета на финансирование мероприятий, согласно утвержденным в </w:t>
      </w:r>
      <w:hyperlink r:id="rId8">
        <w:r>
          <w:rPr>
            <w:rFonts w:ascii="Times New Roman" w:eastAsiaTheme="minorHAnsi" w:hAnsi="Times New Roman" w:cs="Times New Roman"/>
            <w:color w:val="000000" w:themeColor="text1"/>
            <w:sz w:val="28"/>
            <w:szCs w:val="28"/>
            <w:lang w:eastAsia="en-US"/>
          </w:rPr>
          <w:t>пункте 1</w:t>
        </w:r>
      </w:hyperlink>
      <w:r>
        <w:rPr>
          <w:rFonts w:ascii="Times New Roman" w:eastAsiaTheme="minorHAnsi" w:hAnsi="Times New Roman" w:cs="Times New Roman"/>
          <w:color w:val="000000" w:themeColor="text1"/>
          <w:sz w:val="28"/>
          <w:szCs w:val="28"/>
          <w:lang w:eastAsia="en-US"/>
        </w:rPr>
        <w:t xml:space="preserve"> по</w:t>
      </w:r>
      <w:r>
        <w:rPr>
          <w:rFonts w:ascii="Times New Roman" w:eastAsiaTheme="minorHAnsi" w:hAnsi="Times New Roman" w:cs="Times New Roman"/>
          <w:sz w:val="28"/>
          <w:szCs w:val="28"/>
          <w:lang w:eastAsia="en-US"/>
        </w:rPr>
        <w:t>становления Порядкам.</w:t>
      </w:r>
    </w:p>
    <w:p w:rsidR="0041718F" w:rsidRDefault="0068146B">
      <w:pPr>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3. </w:t>
      </w:r>
      <w:proofErr w:type="gramStart"/>
      <w:r>
        <w:rPr>
          <w:rFonts w:ascii="Times New Roman" w:eastAsiaTheme="minorHAnsi" w:hAnsi="Times New Roman" w:cs="Times New Roman"/>
          <w:sz w:val="28"/>
          <w:szCs w:val="28"/>
          <w:lang w:eastAsia="en-US"/>
        </w:rPr>
        <w:t>Контроль за</w:t>
      </w:r>
      <w:proofErr w:type="gramEnd"/>
      <w:r>
        <w:rPr>
          <w:rFonts w:ascii="Times New Roman" w:eastAsiaTheme="minorHAnsi" w:hAnsi="Times New Roman" w:cs="Times New Roman"/>
          <w:sz w:val="28"/>
          <w:szCs w:val="28"/>
          <w:lang w:eastAsia="en-US"/>
        </w:rPr>
        <w:t xml:space="preserve"> исполнением постановления возложить на заместителя Губернатора Белгородской области Щедрину Ю.Е., заместителя Губернатора Белгородской области</w:t>
      </w:r>
      <w:r>
        <w:rPr>
          <w:rFonts w:ascii="Times New Roman" w:eastAsia="Times New Roman" w:hAnsi="Times New Roman" w:cs="Times New Roman"/>
          <w:sz w:val="28"/>
          <w:szCs w:val="28"/>
        </w:rPr>
        <w:t> – </w:t>
      </w:r>
      <w:r>
        <w:rPr>
          <w:rFonts w:ascii="Times New Roman" w:eastAsiaTheme="minorHAnsi" w:hAnsi="Times New Roman" w:cs="Times New Roman"/>
          <w:sz w:val="28"/>
          <w:szCs w:val="28"/>
          <w:lang w:eastAsia="en-US"/>
        </w:rPr>
        <w:t>министра финансов и бюджетной политики Белгородской области Боровика В.Ф.</w:t>
      </w:r>
    </w:p>
    <w:p w:rsidR="0041718F" w:rsidRDefault="0068146B">
      <w:pPr>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4. Настоящее постановление вступает в силу со дня его официального опубликования и распространяется на правоотношения, возникшие с 1 января 2023 года.</w:t>
      </w:r>
    </w:p>
    <w:p w:rsidR="0041718F" w:rsidRDefault="0041718F">
      <w:pPr>
        <w:spacing w:after="0" w:line="240" w:lineRule="auto"/>
        <w:ind w:left="720" w:firstLine="709"/>
        <w:contextualSpacing/>
        <w:jc w:val="both"/>
        <w:rPr>
          <w:rFonts w:ascii="Times New Roman" w:eastAsia="Calibri" w:hAnsi="Times New Roman" w:cs="Times New Roman"/>
          <w:sz w:val="28"/>
          <w:szCs w:val="28"/>
          <w:lang w:eastAsia="en-US"/>
        </w:rPr>
      </w:pPr>
    </w:p>
    <w:p w:rsidR="0041718F" w:rsidRDefault="0041718F">
      <w:pPr>
        <w:spacing w:after="0" w:line="240" w:lineRule="auto"/>
        <w:ind w:left="720" w:firstLine="709"/>
        <w:contextualSpacing/>
        <w:jc w:val="both"/>
        <w:rPr>
          <w:rFonts w:ascii="Times New Roman" w:eastAsia="Calibri" w:hAnsi="Times New Roman" w:cs="Times New Roman"/>
          <w:sz w:val="28"/>
          <w:szCs w:val="28"/>
          <w:lang w:eastAsia="en-US"/>
        </w:rPr>
      </w:pPr>
    </w:p>
    <w:p w:rsidR="00437D26" w:rsidRDefault="00437D26">
      <w:pPr>
        <w:spacing w:after="0" w:line="240" w:lineRule="auto"/>
        <w:ind w:left="720" w:firstLine="709"/>
        <w:contextualSpacing/>
        <w:jc w:val="both"/>
        <w:rPr>
          <w:rFonts w:ascii="Times New Roman" w:eastAsia="Calibri" w:hAnsi="Times New Roman" w:cs="Times New Roman"/>
          <w:sz w:val="28"/>
          <w:szCs w:val="28"/>
          <w:lang w:eastAsia="en-US"/>
        </w:rPr>
      </w:pPr>
    </w:p>
    <w:tbl>
      <w:tblPr>
        <w:tblStyle w:val="af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784"/>
      </w:tblGrid>
      <w:tr w:rsidR="00A24E16" w:rsidTr="00A24E16">
        <w:tc>
          <w:tcPr>
            <w:tcW w:w="4962" w:type="dxa"/>
          </w:tcPr>
          <w:p w:rsidR="00A24E16" w:rsidRDefault="00A24E16" w:rsidP="00A24E16">
            <w:pPr>
              <w:widowControl w:val="0"/>
              <w:spacing w:after="0" w:line="252" w:lineRule="auto"/>
              <w:jc w:val="center"/>
            </w:pPr>
            <w:r>
              <w:rPr>
                <w:rFonts w:ascii="Times New Roman" w:eastAsia="Times New Roman" w:hAnsi="Times New Roman" w:cs="Times New Roman"/>
                <w:b/>
                <w:sz w:val="28"/>
                <w:szCs w:val="28"/>
                <w:lang w:eastAsia="en-US"/>
              </w:rPr>
              <w:t>Первый заместитель</w:t>
            </w:r>
          </w:p>
          <w:p w:rsidR="00A24E16" w:rsidRDefault="00A24E16" w:rsidP="00A24E16">
            <w:pPr>
              <w:widowControl w:val="0"/>
              <w:spacing w:after="0" w:line="252" w:lineRule="auto"/>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t>Губернатора Белгородской области</w:t>
            </w:r>
            <w:r w:rsidR="00437D26" w:rsidRPr="00437D26">
              <w:rPr>
                <w:rFonts w:ascii="Times New Roman" w:eastAsia="Times New Roman" w:hAnsi="Times New Roman" w:cs="Times New Roman"/>
                <w:sz w:val="28"/>
                <w:szCs w:val="28"/>
              </w:rPr>
              <w:t xml:space="preserve"> </w:t>
            </w:r>
            <w:r w:rsidR="00437D26">
              <w:rPr>
                <w:rFonts w:ascii="Times New Roman" w:eastAsia="Times New Roman" w:hAnsi="Times New Roman" w:cs="Times New Roman"/>
                <w:sz w:val="28"/>
                <w:szCs w:val="28"/>
              </w:rPr>
              <w:t>–</w:t>
            </w:r>
            <w:bookmarkStart w:id="0" w:name="_GoBack"/>
            <w:bookmarkEnd w:id="0"/>
            <w:r>
              <w:rPr>
                <w:rFonts w:ascii="Times New Roman" w:eastAsia="Times New Roman" w:hAnsi="Times New Roman" w:cs="Times New Roman"/>
                <w:b/>
                <w:sz w:val="28"/>
                <w:szCs w:val="28"/>
                <w:lang w:eastAsia="en-US"/>
              </w:rPr>
              <w:t>министр цифрового развития</w:t>
            </w:r>
          </w:p>
          <w:p w:rsidR="00A24E16" w:rsidRDefault="00A24E16" w:rsidP="00A24E16">
            <w:pPr>
              <w:spacing w:after="0" w:line="240" w:lineRule="auto"/>
              <w:contextualSpacing/>
              <w:jc w:val="center"/>
              <w:rPr>
                <w:rFonts w:ascii="Times New Roman" w:eastAsia="Calibri" w:hAnsi="Times New Roman" w:cs="Times New Roman"/>
                <w:sz w:val="28"/>
                <w:szCs w:val="28"/>
                <w:lang w:eastAsia="en-US"/>
              </w:rPr>
            </w:pPr>
            <w:r>
              <w:rPr>
                <w:rFonts w:ascii="Times New Roman" w:eastAsia="Times New Roman" w:hAnsi="Times New Roman" w:cs="Times New Roman"/>
                <w:b/>
                <w:sz w:val="28"/>
                <w:szCs w:val="28"/>
                <w:lang w:eastAsia="en-US"/>
              </w:rPr>
              <w:t>Белгородской области</w:t>
            </w:r>
          </w:p>
        </w:tc>
        <w:tc>
          <w:tcPr>
            <w:tcW w:w="4784" w:type="dxa"/>
          </w:tcPr>
          <w:p w:rsidR="00A24E16" w:rsidRDefault="00A24E16">
            <w:pPr>
              <w:spacing w:after="0" w:line="240" w:lineRule="auto"/>
              <w:contextualSpacing/>
              <w:jc w:val="both"/>
              <w:rPr>
                <w:rFonts w:ascii="Times New Roman" w:eastAsia="Times New Roman" w:hAnsi="Times New Roman" w:cs="Times New Roman"/>
                <w:b/>
                <w:sz w:val="28"/>
                <w:szCs w:val="28"/>
                <w:lang w:eastAsia="en-US"/>
              </w:rPr>
            </w:pPr>
          </w:p>
          <w:p w:rsidR="00A24E16" w:rsidRDefault="00A24E16">
            <w:pPr>
              <w:spacing w:after="0" w:line="240" w:lineRule="auto"/>
              <w:contextualSpacing/>
              <w:jc w:val="both"/>
              <w:rPr>
                <w:rFonts w:ascii="Times New Roman" w:eastAsia="Times New Roman" w:hAnsi="Times New Roman" w:cs="Times New Roman"/>
                <w:b/>
                <w:sz w:val="28"/>
                <w:szCs w:val="28"/>
                <w:lang w:eastAsia="en-US"/>
              </w:rPr>
            </w:pPr>
          </w:p>
          <w:p w:rsidR="00A24E16" w:rsidRDefault="00A24E16">
            <w:pPr>
              <w:spacing w:after="0" w:line="240" w:lineRule="auto"/>
              <w:contextualSpacing/>
              <w:jc w:val="both"/>
              <w:rPr>
                <w:rFonts w:ascii="Times New Roman" w:eastAsia="Times New Roman" w:hAnsi="Times New Roman" w:cs="Times New Roman"/>
                <w:b/>
                <w:sz w:val="28"/>
                <w:szCs w:val="28"/>
                <w:lang w:eastAsia="en-US"/>
              </w:rPr>
            </w:pPr>
          </w:p>
          <w:p w:rsidR="00A24E16" w:rsidRDefault="00A24E16" w:rsidP="00A24E16">
            <w:pPr>
              <w:spacing w:after="0" w:line="240" w:lineRule="auto"/>
              <w:contextualSpacing/>
              <w:jc w:val="right"/>
              <w:rPr>
                <w:rFonts w:ascii="Times New Roman" w:eastAsia="Calibri" w:hAnsi="Times New Roman" w:cs="Times New Roman"/>
                <w:sz w:val="28"/>
                <w:szCs w:val="28"/>
                <w:lang w:eastAsia="en-US"/>
              </w:rPr>
            </w:pPr>
            <w:r>
              <w:rPr>
                <w:rFonts w:ascii="Times New Roman" w:eastAsia="Times New Roman" w:hAnsi="Times New Roman" w:cs="Times New Roman"/>
                <w:b/>
                <w:sz w:val="28"/>
                <w:szCs w:val="28"/>
                <w:lang w:eastAsia="en-US"/>
              </w:rPr>
              <w:t>Е.И. Мирошников</w:t>
            </w:r>
          </w:p>
        </w:tc>
      </w:tr>
    </w:tbl>
    <w:p w:rsidR="0041718F" w:rsidRDefault="0041718F">
      <w:pPr>
        <w:spacing w:after="0" w:line="240" w:lineRule="auto"/>
        <w:ind w:left="720" w:firstLine="709"/>
        <w:contextualSpacing/>
        <w:jc w:val="both"/>
        <w:rPr>
          <w:rFonts w:ascii="Times New Roman" w:eastAsia="Calibri" w:hAnsi="Times New Roman" w:cs="Times New Roman"/>
          <w:sz w:val="28"/>
          <w:szCs w:val="28"/>
          <w:lang w:eastAsia="en-US"/>
        </w:rPr>
      </w:pPr>
    </w:p>
    <w:tbl>
      <w:tblPr>
        <w:tblW w:w="5000" w:type="pct"/>
        <w:tblInd w:w="108" w:type="dxa"/>
        <w:tblLook w:val="04A0" w:firstRow="1" w:lastRow="0" w:firstColumn="1" w:lastColumn="0" w:noHBand="0" w:noVBand="1"/>
      </w:tblPr>
      <w:tblGrid>
        <w:gridCol w:w="5952"/>
        <w:gridCol w:w="3902"/>
      </w:tblGrid>
      <w:tr w:rsidR="0041718F">
        <w:tc>
          <w:tcPr>
            <w:tcW w:w="5821" w:type="dxa"/>
          </w:tcPr>
          <w:p w:rsidR="0041718F" w:rsidRDefault="0041718F" w:rsidP="00444905">
            <w:pPr>
              <w:widowControl w:val="0"/>
              <w:spacing w:after="0" w:line="252" w:lineRule="auto"/>
              <w:ind w:left="34" w:firstLine="709"/>
              <w:jc w:val="center"/>
            </w:pPr>
          </w:p>
        </w:tc>
        <w:tc>
          <w:tcPr>
            <w:tcW w:w="3816" w:type="dxa"/>
          </w:tcPr>
          <w:p w:rsidR="0041718F" w:rsidRDefault="0041718F">
            <w:pPr>
              <w:widowControl w:val="0"/>
              <w:spacing w:after="0" w:line="252" w:lineRule="auto"/>
              <w:ind w:firstLine="709"/>
              <w:jc w:val="both"/>
              <w:rPr>
                <w:rFonts w:ascii="Times New Roman" w:eastAsia="Times New Roman" w:hAnsi="Times New Roman" w:cs="Times New Roman"/>
                <w:b/>
                <w:sz w:val="28"/>
                <w:szCs w:val="28"/>
                <w:lang w:eastAsia="en-US"/>
              </w:rPr>
            </w:pPr>
          </w:p>
          <w:p w:rsidR="0041718F" w:rsidRDefault="0041718F">
            <w:pPr>
              <w:widowControl w:val="0"/>
              <w:tabs>
                <w:tab w:val="left" w:pos="2949"/>
              </w:tabs>
              <w:spacing w:after="0" w:line="252" w:lineRule="auto"/>
              <w:ind w:left="2585" w:right="-318" w:hanging="1876"/>
              <w:jc w:val="center"/>
              <w:rPr>
                <w:rFonts w:ascii="Times New Roman" w:eastAsia="Times New Roman" w:hAnsi="Times New Roman" w:cs="Times New Roman"/>
                <w:b/>
                <w:sz w:val="28"/>
                <w:szCs w:val="28"/>
                <w:lang w:eastAsia="en-US"/>
              </w:rPr>
            </w:pPr>
          </w:p>
        </w:tc>
      </w:tr>
    </w:tbl>
    <w:p w:rsidR="0041718F" w:rsidRDefault="0041718F">
      <w:pPr>
        <w:pStyle w:val="ConsPlusNormal"/>
        <w:jc w:val="center"/>
        <w:outlineLvl w:val="0"/>
      </w:pPr>
    </w:p>
    <w:p w:rsidR="0041718F" w:rsidRDefault="0041718F">
      <w:pPr>
        <w:pStyle w:val="ConsPlusNormal"/>
        <w:jc w:val="center"/>
        <w:outlineLvl w:val="0"/>
        <w:rPr>
          <w:rFonts w:eastAsiaTheme="minorHAnsi"/>
          <w:b/>
          <w:sz w:val="28"/>
          <w:szCs w:val="28"/>
          <w:lang w:eastAsia="en-US"/>
        </w:rPr>
      </w:pPr>
    </w:p>
    <w:sectPr w:rsidR="0041718F" w:rsidSect="00444905">
      <w:headerReference w:type="default" r:id="rId9"/>
      <w:pgSz w:w="11906" w:h="16838"/>
      <w:pgMar w:top="1134" w:right="567" w:bottom="1134" w:left="1701" w:header="709" w:footer="0"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309" w:rsidRDefault="00424309">
      <w:pPr>
        <w:spacing w:after="0" w:line="240" w:lineRule="auto"/>
      </w:pPr>
      <w:r>
        <w:separator/>
      </w:r>
    </w:p>
  </w:endnote>
  <w:endnote w:type="continuationSeparator" w:id="0">
    <w:p w:rsidR="00424309" w:rsidRDefault="00424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01"/>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309" w:rsidRDefault="00424309">
      <w:pPr>
        <w:spacing w:after="0" w:line="240" w:lineRule="auto"/>
      </w:pPr>
      <w:r>
        <w:separator/>
      </w:r>
    </w:p>
  </w:footnote>
  <w:footnote w:type="continuationSeparator" w:id="0">
    <w:p w:rsidR="00424309" w:rsidRDefault="004243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540141"/>
      <w:docPartObj>
        <w:docPartGallery w:val="Page Numbers (Top of Page)"/>
        <w:docPartUnique/>
      </w:docPartObj>
    </w:sdtPr>
    <w:sdtEndPr/>
    <w:sdtContent>
      <w:p w:rsidR="0041718F" w:rsidRDefault="0068146B">
        <w:pPr>
          <w:pStyle w:val="ac"/>
          <w:jc w:val="center"/>
        </w:pPr>
        <w:r>
          <w:fldChar w:fldCharType="begin"/>
        </w:r>
        <w:r>
          <w:instrText>PAGE</w:instrText>
        </w:r>
        <w:r>
          <w:fldChar w:fldCharType="separate"/>
        </w:r>
        <w:r w:rsidR="00437D26">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18F"/>
    <w:rsid w:val="00274587"/>
    <w:rsid w:val="00380212"/>
    <w:rsid w:val="0041718F"/>
    <w:rsid w:val="00424309"/>
    <w:rsid w:val="00437D26"/>
    <w:rsid w:val="00444905"/>
    <w:rsid w:val="0068146B"/>
    <w:rsid w:val="00820479"/>
    <w:rsid w:val="00A24E16"/>
    <w:rsid w:val="00C01BC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6E1"/>
    <w:pPr>
      <w:spacing w:after="200" w:line="276" w:lineRule="auto"/>
    </w:pPr>
    <w:rPr>
      <w:rFonts w:ascii="Calibri" w:eastAsiaTheme="minorEastAsia" w:hAnsi="Calibri"/>
      <w:sz w:val="22"/>
      <w:lang w:eastAsia="ru-RU"/>
    </w:rPr>
  </w:style>
  <w:style w:type="paragraph" w:styleId="2">
    <w:name w:val="heading 2"/>
    <w:basedOn w:val="a"/>
    <w:next w:val="a"/>
    <w:link w:val="20"/>
    <w:uiPriority w:val="9"/>
    <w:unhideWhenUsed/>
    <w:qFormat/>
    <w:rsid w:val="006636CE"/>
    <w:pPr>
      <w:keepNext/>
      <w:keepLines/>
      <w:spacing w:before="200" w:after="0" w:line="259"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C76428"/>
    <w:rPr>
      <w:rFonts w:eastAsiaTheme="minorEastAsia"/>
      <w:lang w:eastAsia="ru-RU"/>
    </w:rPr>
  </w:style>
  <w:style w:type="character" w:customStyle="1" w:styleId="a4">
    <w:name w:val="Нижний колонтитул Знак"/>
    <w:basedOn w:val="a0"/>
    <w:uiPriority w:val="99"/>
    <w:qFormat/>
    <w:rsid w:val="00C76428"/>
    <w:rPr>
      <w:rFonts w:eastAsiaTheme="minorEastAsia"/>
      <w:lang w:eastAsia="ru-RU"/>
    </w:rPr>
  </w:style>
  <w:style w:type="character" w:customStyle="1" w:styleId="a5">
    <w:name w:val="Текст выноски Знак"/>
    <w:basedOn w:val="a0"/>
    <w:uiPriority w:val="99"/>
    <w:semiHidden/>
    <w:qFormat/>
    <w:rsid w:val="00334C99"/>
    <w:rPr>
      <w:rFonts w:ascii="Segoe UI" w:eastAsiaTheme="minorEastAsia" w:hAnsi="Segoe UI" w:cs="Segoe UI"/>
      <w:sz w:val="18"/>
      <w:szCs w:val="18"/>
      <w:lang w:eastAsia="ru-RU"/>
    </w:rPr>
  </w:style>
  <w:style w:type="character" w:customStyle="1" w:styleId="apple-style-span">
    <w:name w:val="apple-style-span"/>
    <w:basedOn w:val="a0"/>
    <w:qFormat/>
    <w:rsid w:val="004A0FE4"/>
  </w:style>
  <w:style w:type="character" w:customStyle="1" w:styleId="20">
    <w:name w:val="Заголовок 2 Знак"/>
    <w:basedOn w:val="a0"/>
    <w:link w:val="2"/>
    <w:uiPriority w:val="9"/>
    <w:qFormat/>
    <w:rsid w:val="006636CE"/>
    <w:rPr>
      <w:rFonts w:asciiTheme="majorHAnsi" w:eastAsiaTheme="majorEastAsia" w:hAnsiTheme="majorHAnsi" w:cstheme="majorBidi"/>
      <w:b/>
      <w:bCs/>
      <w:color w:val="5B9BD5" w:themeColor="accent1"/>
      <w:sz w:val="26"/>
      <w:szCs w:val="26"/>
    </w:rPr>
  </w:style>
  <w:style w:type="character" w:customStyle="1" w:styleId="-">
    <w:name w:val="Интернет-ссылка"/>
    <w:rPr>
      <w:color w:val="000080"/>
      <w:u w:val="single"/>
    </w:rPr>
  </w:style>
  <w:style w:type="paragraph" w:customStyle="1" w:styleId="a6">
    <w:name w:val="Заголовок"/>
    <w:basedOn w:val="a"/>
    <w:next w:val="a7"/>
    <w:qFormat/>
    <w:pPr>
      <w:keepNext/>
      <w:spacing w:before="240" w:after="120"/>
    </w:pPr>
    <w:rPr>
      <w:rFonts w:ascii="PT Astra Serif" w:eastAsia="Tahoma" w:hAnsi="PT Astra Serif" w:cs="Noto Sans Devanagari"/>
      <w:sz w:val="28"/>
      <w:szCs w:val="28"/>
    </w:rPr>
  </w:style>
  <w:style w:type="paragraph" w:styleId="a7">
    <w:name w:val="Body Text"/>
    <w:basedOn w:val="a"/>
    <w:pPr>
      <w:spacing w:after="140"/>
    </w:pPr>
  </w:style>
  <w:style w:type="paragraph" w:styleId="a8">
    <w:name w:val="List"/>
    <w:basedOn w:val="a7"/>
    <w:rPr>
      <w:rFonts w:ascii="PT Astra Serif" w:hAnsi="PT Astra Serif" w:cs="Noto Sans Devanagari"/>
    </w:rPr>
  </w:style>
  <w:style w:type="paragraph" w:styleId="a9">
    <w:name w:val="caption"/>
    <w:basedOn w:val="a"/>
    <w:qFormat/>
    <w:pPr>
      <w:suppressLineNumbers/>
      <w:spacing w:before="120" w:after="120"/>
    </w:pPr>
    <w:rPr>
      <w:rFonts w:ascii="PT Astra Serif" w:hAnsi="PT Astra Serif" w:cs="Noto Sans Devanagari"/>
      <w:i/>
      <w:iCs/>
      <w:sz w:val="24"/>
      <w:szCs w:val="24"/>
    </w:rPr>
  </w:style>
  <w:style w:type="paragraph" w:styleId="aa">
    <w:name w:val="index heading"/>
    <w:basedOn w:val="a"/>
    <w:qFormat/>
    <w:pPr>
      <w:suppressLineNumbers/>
    </w:pPr>
    <w:rPr>
      <w:rFonts w:ascii="PT Astra Serif" w:hAnsi="PT Astra Serif" w:cs="Noto Sans Devanagari"/>
    </w:rPr>
  </w:style>
  <w:style w:type="paragraph" w:customStyle="1" w:styleId="ConsPlusNormal">
    <w:name w:val="ConsPlusNormal"/>
    <w:qFormat/>
    <w:rsid w:val="004736E1"/>
    <w:pPr>
      <w:widowControl w:val="0"/>
    </w:pPr>
    <w:rPr>
      <w:rFonts w:ascii="Times New Roman" w:eastAsiaTheme="minorEastAsia" w:hAnsi="Times New Roman" w:cs="Times New Roman"/>
      <w:sz w:val="24"/>
      <w:szCs w:val="24"/>
      <w:lang w:eastAsia="ru-RU"/>
    </w:rPr>
  </w:style>
  <w:style w:type="paragraph" w:customStyle="1" w:styleId="ConsPlusNonformat">
    <w:name w:val="ConsPlusNonformat"/>
    <w:uiPriority w:val="99"/>
    <w:qFormat/>
    <w:rsid w:val="004736E1"/>
    <w:pPr>
      <w:widowControl w:val="0"/>
    </w:pPr>
    <w:rPr>
      <w:rFonts w:ascii="Courier New" w:eastAsiaTheme="minorEastAsia" w:hAnsi="Courier New" w:cs="Courier New"/>
      <w:szCs w:val="20"/>
      <w:lang w:eastAsia="ru-RU"/>
    </w:rPr>
  </w:style>
  <w:style w:type="paragraph" w:customStyle="1" w:styleId="ConsPlusTitle">
    <w:name w:val="ConsPlusTitle"/>
    <w:uiPriority w:val="99"/>
    <w:qFormat/>
    <w:rsid w:val="004736E1"/>
    <w:pPr>
      <w:widowControl w:val="0"/>
    </w:pPr>
    <w:rPr>
      <w:rFonts w:ascii="Arial" w:eastAsiaTheme="minorEastAsia" w:hAnsi="Arial" w:cs="Arial"/>
      <w:b/>
      <w:bCs/>
      <w:sz w:val="24"/>
      <w:szCs w:val="24"/>
      <w:lang w:eastAsia="ru-RU"/>
    </w:rPr>
  </w:style>
  <w:style w:type="paragraph" w:customStyle="1" w:styleId="ab">
    <w:name w:val="Верхний и нижний колонтитулы"/>
    <w:basedOn w:val="a"/>
    <w:qFormat/>
  </w:style>
  <w:style w:type="paragraph" w:styleId="ac">
    <w:name w:val="header"/>
    <w:basedOn w:val="a"/>
    <w:uiPriority w:val="99"/>
    <w:unhideWhenUsed/>
    <w:rsid w:val="00C76428"/>
    <w:pPr>
      <w:tabs>
        <w:tab w:val="center" w:pos="4677"/>
        <w:tab w:val="right" w:pos="9355"/>
      </w:tabs>
      <w:spacing w:after="0" w:line="240" w:lineRule="auto"/>
    </w:pPr>
  </w:style>
  <w:style w:type="paragraph" w:styleId="ad">
    <w:name w:val="footer"/>
    <w:basedOn w:val="a"/>
    <w:uiPriority w:val="99"/>
    <w:unhideWhenUsed/>
    <w:rsid w:val="00C76428"/>
    <w:pPr>
      <w:tabs>
        <w:tab w:val="center" w:pos="4677"/>
        <w:tab w:val="right" w:pos="9355"/>
      </w:tabs>
      <w:spacing w:after="0" w:line="240" w:lineRule="auto"/>
    </w:pPr>
  </w:style>
  <w:style w:type="paragraph" w:styleId="ae">
    <w:name w:val="List Paragraph"/>
    <w:basedOn w:val="a"/>
    <w:uiPriority w:val="34"/>
    <w:qFormat/>
    <w:rsid w:val="00C76428"/>
    <w:pPr>
      <w:spacing w:after="160" w:line="252" w:lineRule="auto"/>
      <w:ind w:left="720"/>
      <w:contextualSpacing/>
    </w:pPr>
    <w:rPr>
      <w:rFonts w:eastAsiaTheme="minorHAnsi"/>
      <w:lang w:eastAsia="en-US"/>
    </w:rPr>
  </w:style>
  <w:style w:type="paragraph" w:customStyle="1" w:styleId="af">
    <w:name w:val="Нормальный (таблица)"/>
    <w:basedOn w:val="a"/>
    <w:next w:val="a"/>
    <w:uiPriority w:val="99"/>
    <w:qFormat/>
    <w:rsid w:val="00C76428"/>
    <w:pPr>
      <w:widowControl w:val="0"/>
      <w:spacing w:after="0" w:line="240" w:lineRule="auto"/>
      <w:jc w:val="both"/>
    </w:pPr>
    <w:rPr>
      <w:rFonts w:ascii="Times New Roman CYR" w:hAnsi="Times New Roman CYR" w:cs="Times New Roman CYR"/>
      <w:sz w:val="24"/>
      <w:szCs w:val="24"/>
    </w:rPr>
  </w:style>
  <w:style w:type="paragraph" w:customStyle="1" w:styleId="af0">
    <w:name w:val="Прижатый влево"/>
    <w:basedOn w:val="a"/>
    <w:next w:val="a"/>
    <w:uiPriority w:val="99"/>
    <w:qFormat/>
    <w:rsid w:val="00C76428"/>
    <w:pPr>
      <w:widowControl w:val="0"/>
      <w:spacing w:after="0" w:line="240" w:lineRule="auto"/>
    </w:pPr>
    <w:rPr>
      <w:rFonts w:ascii="Times New Roman CYR" w:hAnsi="Times New Roman CYR" w:cs="Times New Roman CYR"/>
      <w:sz w:val="24"/>
      <w:szCs w:val="24"/>
    </w:rPr>
  </w:style>
  <w:style w:type="paragraph" w:styleId="af1">
    <w:name w:val="No Spacing"/>
    <w:uiPriority w:val="1"/>
    <w:qFormat/>
    <w:rsid w:val="00842DFE"/>
    <w:rPr>
      <w:sz w:val="22"/>
    </w:rPr>
  </w:style>
  <w:style w:type="paragraph" w:styleId="af2">
    <w:name w:val="Balloon Text"/>
    <w:basedOn w:val="a"/>
    <w:uiPriority w:val="99"/>
    <w:semiHidden/>
    <w:unhideWhenUsed/>
    <w:qFormat/>
    <w:rsid w:val="00334C99"/>
    <w:pPr>
      <w:spacing w:after="0" w:line="240" w:lineRule="auto"/>
    </w:pPr>
    <w:rPr>
      <w:rFonts w:ascii="Segoe UI" w:hAnsi="Segoe UI" w:cs="Segoe UI"/>
      <w:sz w:val="18"/>
      <w:szCs w:val="18"/>
    </w:rPr>
  </w:style>
  <w:style w:type="paragraph" w:customStyle="1" w:styleId="purchaseinfomultiline">
    <w:name w:val="purchaseinfo_multiline"/>
    <w:basedOn w:val="a"/>
    <w:qFormat/>
    <w:rsid w:val="008B6902"/>
    <w:pPr>
      <w:spacing w:beforeAutospacing="1" w:afterAutospacing="1" w:line="240" w:lineRule="auto"/>
    </w:pPr>
    <w:rPr>
      <w:rFonts w:ascii="Times New Roman" w:eastAsia="Times New Roman" w:hAnsi="Times New Roman" w:cs="Times New Roman"/>
      <w:sz w:val="24"/>
      <w:szCs w:val="24"/>
    </w:rPr>
  </w:style>
  <w:style w:type="paragraph" w:customStyle="1" w:styleId="purchaseinfocode">
    <w:name w:val="purchaseinfo_code"/>
    <w:basedOn w:val="a"/>
    <w:qFormat/>
    <w:rsid w:val="008B6902"/>
    <w:pPr>
      <w:spacing w:beforeAutospacing="1" w:afterAutospacing="1" w:line="240" w:lineRule="auto"/>
    </w:pPr>
    <w:rPr>
      <w:rFonts w:ascii="Times New Roman" w:eastAsia="Times New Roman" w:hAnsi="Times New Roman" w:cs="Times New Roman"/>
      <w:sz w:val="24"/>
      <w:szCs w:val="24"/>
    </w:rPr>
  </w:style>
  <w:style w:type="table" w:styleId="af3">
    <w:name w:val="Table Grid"/>
    <w:basedOn w:val="a1"/>
    <w:uiPriority w:val="59"/>
    <w:rsid w:val="00C764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E47FB9"/>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6E1"/>
    <w:pPr>
      <w:spacing w:after="200" w:line="276" w:lineRule="auto"/>
    </w:pPr>
    <w:rPr>
      <w:rFonts w:ascii="Calibri" w:eastAsiaTheme="minorEastAsia" w:hAnsi="Calibri"/>
      <w:sz w:val="22"/>
      <w:lang w:eastAsia="ru-RU"/>
    </w:rPr>
  </w:style>
  <w:style w:type="paragraph" w:styleId="2">
    <w:name w:val="heading 2"/>
    <w:basedOn w:val="a"/>
    <w:next w:val="a"/>
    <w:link w:val="20"/>
    <w:uiPriority w:val="9"/>
    <w:unhideWhenUsed/>
    <w:qFormat/>
    <w:rsid w:val="006636CE"/>
    <w:pPr>
      <w:keepNext/>
      <w:keepLines/>
      <w:spacing w:before="200" w:after="0" w:line="259"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C76428"/>
    <w:rPr>
      <w:rFonts w:eastAsiaTheme="minorEastAsia"/>
      <w:lang w:eastAsia="ru-RU"/>
    </w:rPr>
  </w:style>
  <w:style w:type="character" w:customStyle="1" w:styleId="a4">
    <w:name w:val="Нижний колонтитул Знак"/>
    <w:basedOn w:val="a0"/>
    <w:uiPriority w:val="99"/>
    <w:qFormat/>
    <w:rsid w:val="00C76428"/>
    <w:rPr>
      <w:rFonts w:eastAsiaTheme="minorEastAsia"/>
      <w:lang w:eastAsia="ru-RU"/>
    </w:rPr>
  </w:style>
  <w:style w:type="character" w:customStyle="1" w:styleId="a5">
    <w:name w:val="Текст выноски Знак"/>
    <w:basedOn w:val="a0"/>
    <w:uiPriority w:val="99"/>
    <w:semiHidden/>
    <w:qFormat/>
    <w:rsid w:val="00334C99"/>
    <w:rPr>
      <w:rFonts w:ascii="Segoe UI" w:eastAsiaTheme="minorEastAsia" w:hAnsi="Segoe UI" w:cs="Segoe UI"/>
      <w:sz w:val="18"/>
      <w:szCs w:val="18"/>
      <w:lang w:eastAsia="ru-RU"/>
    </w:rPr>
  </w:style>
  <w:style w:type="character" w:customStyle="1" w:styleId="apple-style-span">
    <w:name w:val="apple-style-span"/>
    <w:basedOn w:val="a0"/>
    <w:qFormat/>
    <w:rsid w:val="004A0FE4"/>
  </w:style>
  <w:style w:type="character" w:customStyle="1" w:styleId="20">
    <w:name w:val="Заголовок 2 Знак"/>
    <w:basedOn w:val="a0"/>
    <w:link w:val="2"/>
    <w:uiPriority w:val="9"/>
    <w:qFormat/>
    <w:rsid w:val="006636CE"/>
    <w:rPr>
      <w:rFonts w:asciiTheme="majorHAnsi" w:eastAsiaTheme="majorEastAsia" w:hAnsiTheme="majorHAnsi" w:cstheme="majorBidi"/>
      <w:b/>
      <w:bCs/>
      <w:color w:val="5B9BD5" w:themeColor="accent1"/>
      <w:sz w:val="26"/>
      <w:szCs w:val="26"/>
    </w:rPr>
  </w:style>
  <w:style w:type="character" w:customStyle="1" w:styleId="-">
    <w:name w:val="Интернет-ссылка"/>
    <w:rPr>
      <w:color w:val="000080"/>
      <w:u w:val="single"/>
    </w:rPr>
  </w:style>
  <w:style w:type="paragraph" w:customStyle="1" w:styleId="a6">
    <w:name w:val="Заголовок"/>
    <w:basedOn w:val="a"/>
    <w:next w:val="a7"/>
    <w:qFormat/>
    <w:pPr>
      <w:keepNext/>
      <w:spacing w:before="240" w:after="120"/>
    </w:pPr>
    <w:rPr>
      <w:rFonts w:ascii="PT Astra Serif" w:eastAsia="Tahoma" w:hAnsi="PT Astra Serif" w:cs="Noto Sans Devanagari"/>
      <w:sz w:val="28"/>
      <w:szCs w:val="28"/>
    </w:rPr>
  </w:style>
  <w:style w:type="paragraph" w:styleId="a7">
    <w:name w:val="Body Text"/>
    <w:basedOn w:val="a"/>
    <w:pPr>
      <w:spacing w:after="140"/>
    </w:pPr>
  </w:style>
  <w:style w:type="paragraph" w:styleId="a8">
    <w:name w:val="List"/>
    <w:basedOn w:val="a7"/>
    <w:rPr>
      <w:rFonts w:ascii="PT Astra Serif" w:hAnsi="PT Astra Serif" w:cs="Noto Sans Devanagari"/>
    </w:rPr>
  </w:style>
  <w:style w:type="paragraph" w:styleId="a9">
    <w:name w:val="caption"/>
    <w:basedOn w:val="a"/>
    <w:qFormat/>
    <w:pPr>
      <w:suppressLineNumbers/>
      <w:spacing w:before="120" w:after="120"/>
    </w:pPr>
    <w:rPr>
      <w:rFonts w:ascii="PT Astra Serif" w:hAnsi="PT Astra Serif" w:cs="Noto Sans Devanagari"/>
      <w:i/>
      <w:iCs/>
      <w:sz w:val="24"/>
      <w:szCs w:val="24"/>
    </w:rPr>
  </w:style>
  <w:style w:type="paragraph" w:styleId="aa">
    <w:name w:val="index heading"/>
    <w:basedOn w:val="a"/>
    <w:qFormat/>
    <w:pPr>
      <w:suppressLineNumbers/>
    </w:pPr>
    <w:rPr>
      <w:rFonts w:ascii="PT Astra Serif" w:hAnsi="PT Astra Serif" w:cs="Noto Sans Devanagari"/>
    </w:rPr>
  </w:style>
  <w:style w:type="paragraph" w:customStyle="1" w:styleId="ConsPlusNormal">
    <w:name w:val="ConsPlusNormal"/>
    <w:qFormat/>
    <w:rsid w:val="004736E1"/>
    <w:pPr>
      <w:widowControl w:val="0"/>
    </w:pPr>
    <w:rPr>
      <w:rFonts w:ascii="Times New Roman" w:eastAsiaTheme="minorEastAsia" w:hAnsi="Times New Roman" w:cs="Times New Roman"/>
      <w:sz w:val="24"/>
      <w:szCs w:val="24"/>
      <w:lang w:eastAsia="ru-RU"/>
    </w:rPr>
  </w:style>
  <w:style w:type="paragraph" w:customStyle="1" w:styleId="ConsPlusNonformat">
    <w:name w:val="ConsPlusNonformat"/>
    <w:uiPriority w:val="99"/>
    <w:qFormat/>
    <w:rsid w:val="004736E1"/>
    <w:pPr>
      <w:widowControl w:val="0"/>
    </w:pPr>
    <w:rPr>
      <w:rFonts w:ascii="Courier New" w:eastAsiaTheme="minorEastAsia" w:hAnsi="Courier New" w:cs="Courier New"/>
      <w:szCs w:val="20"/>
      <w:lang w:eastAsia="ru-RU"/>
    </w:rPr>
  </w:style>
  <w:style w:type="paragraph" w:customStyle="1" w:styleId="ConsPlusTitle">
    <w:name w:val="ConsPlusTitle"/>
    <w:uiPriority w:val="99"/>
    <w:qFormat/>
    <w:rsid w:val="004736E1"/>
    <w:pPr>
      <w:widowControl w:val="0"/>
    </w:pPr>
    <w:rPr>
      <w:rFonts w:ascii="Arial" w:eastAsiaTheme="minorEastAsia" w:hAnsi="Arial" w:cs="Arial"/>
      <w:b/>
      <w:bCs/>
      <w:sz w:val="24"/>
      <w:szCs w:val="24"/>
      <w:lang w:eastAsia="ru-RU"/>
    </w:rPr>
  </w:style>
  <w:style w:type="paragraph" w:customStyle="1" w:styleId="ab">
    <w:name w:val="Верхний и нижний колонтитулы"/>
    <w:basedOn w:val="a"/>
    <w:qFormat/>
  </w:style>
  <w:style w:type="paragraph" w:styleId="ac">
    <w:name w:val="header"/>
    <w:basedOn w:val="a"/>
    <w:uiPriority w:val="99"/>
    <w:unhideWhenUsed/>
    <w:rsid w:val="00C76428"/>
    <w:pPr>
      <w:tabs>
        <w:tab w:val="center" w:pos="4677"/>
        <w:tab w:val="right" w:pos="9355"/>
      </w:tabs>
      <w:spacing w:after="0" w:line="240" w:lineRule="auto"/>
    </w:pPr>
  </w:style>
  <w:style w:type="paragraph" w:styleId="ad">
    <w:name w:val="footer"/>
    <w:basedOn w:val="a"/>
    <w:uiPriority w:val="99"/>
    <w:unhideWhenUsed/>
    <w:rsid w:val="00C76428"/>
    <w:pPr>
      <w:tabs>
        <w:tab w:val="center" w:pos="4677"/>
        <w:tab w:val="right" w:pos="9355"/>
      </w:tabs>
      <w:spacing w:after="0" w:line="240" w:lineRule="auto"/>
    </w:pPr>
  </w:style>
  <w:style w:type="paragraph" w:styleId="ae">
    <w:name w:val="List Paragraph"/>
    <w:basedOn w:val="a"/>
    <w:uiPriority w:val="34"/>
    <w:qFormat/>
    <w:rsid w:val="00C76428"/>
    <w:pPr>
      <w:spacing w:after="160" w:line="252" w:lineRule="auto"/>
      <w:ind w:left="720"/>
      <w:contextualSpacing/>
    </w:pPr>
    <w:rPr>
      <w:rFonts w:eastAsiaTheme="minorHAnsi"/>
      <w:lang w:eastAsia="en-US"/>
    </w:rPr>
  </w:style>
  <w:style w:type="paragraph" w:customStyle="1" w:styleId="af">
    <w:name w:val="Нормальный (таблица)"/>
    <w:basedOn w:val="a"/>
    <w:next w:val="a"/>
    <w:uiPriority w:val="99"/>
    <w:qFormat/>
    <w:rsid w:val="00C76428"/>
    <w:pPr>
      <w:widowControl w:val="0"/>
      <w:spacing w:after="0" w:line="240" w:lineRule="auto"/>
      <w:jc w:val="both"/>
    </w:pPr>
    <w:rPr>
      <w:rFonts w:ascii="Times New Roman CYR" w:hAnsi="Times New Roman CYR" w:cs="Times New Roman CYR"/>
      <w:sz w:val="24"/>
      <w:szCs w:val="24"/>
    </w:rPr>
  </w:style>
  <w:style w:type="paragraph" w:customStyle="1" w:styleId="af0">
    <w:name w:val="Прижатый влево"/>
    <w:basedOn w:val="a"/>
    <w:next w:val="a"/>
    <w:uiPriority w:val="99"/>
    <w:qFormat/>
    <w:rsid w:val="00C76428"/>
    <w:pPr>
      <w:widowControl w:val="0"/>
      <w:spacing w:after="0" w:line="240" w:lineRule="auto"/>
    </w:pPr>
    <w:rPr>
      <w:rFonts w:ascii="Times New Roman CYR" w:hAnsi="Times New Roman CYR" w:cs="Times New Roman CYR"/>
      <w:sz w:val="24"/>
      <w:szCs w:val="24"/>
    </w:rPr>
  </w:style>
  <w:style w:type="paragraph" w:styleId="af1">
    <w:name w:val="No Spacing"/>
    <w:uiPriority w:val="1"/>
    <w:qFormat/>
    <w:rsid w:val="00842DFE"/>
    <w:rPr>
      <w:sz w:val="22"/>
    </w:rPr>
  </w:style>
  <w:style w:type="paragraph" w:styleId="af2">
    <w:name w:val="Balloon Text"/>
    <w:basedOn w:val="a"/>
    <w:uiPriority w:val="99"/>
    <w:semiHidden/>
    <w:unhideWhenUsed/>
    <w:qFormat/>
    <w:rsid w:val="00334C99"/>
    <w:pPr>
      <w:spacing w:after="0" w:line="240" w:lineRule="auto"/>
    </w:pPr>
    <w:rPr>
      <w:rFonts w:ascii="Segoe UI" w:hAnsi="Segoe UI" w:cs="Segoe UI"/>
      <w:sz w:val="18"/>
      <w:szCs w:val="18"/>
    </w:rPr>
  </w:style>
  <w:style w:type="paragraph" w:customStyle="1" w:styleId="purchaseinfomultiline">
    <w:name w:val="purchaseinfo_multiline"/>
    <w:basedOn w:val="a"/>
    <w:qFormat/>
    <w:rsid w:val="008B6902"/>
    <w:pPr>
      <w:spacing w:beforeAutospacing="1" w:afterAutospacing="1" w:line="240" w:lineRule="auto"/>
    </w:pPr>
    <w:rPr>
      <w:rFonts w:ascii="Times New Roman" w:eastAsia="Times New Roman" w:hAnsi="Times New Roman" w:cs="Times New Roman"/>
      <w:sz w:val="24"/>
      <w:szCs w:val="24"/>
    </w:rPr>
  </w:style>
  <w:style w:type="paragraph" w:customStyle="1" w:styleId="purchaseinfocode">
    <w:name w:val="purchaseinfo_code"/>
    <w:basedOn w:val="a"/>
    <w:qFormat/>
    <w:rsid w:val="008B6902"/>
    <w:pPr>
      <w:spacing w:beforeAutospacing="1" w:afterAutospacing="1" w:line="240" w:lineRule="auto"/>
    </w:pPr>
    <w:rPr>
      <w:rFonts w:ascii="Times New Roman" w:eastAsia="Times New Roman" w:hAnsi="Times New Roman" w:cs="Times New Roman"/>
      <w:sz w:val="24"/>
      <w:szCs w:val="24"/>
    </w:rPr>
  </w:style>
  <w:style w:type="table" w:styleId="af3">
    <w:name w:val="Table Grid"/>
    <w:basedOn w:val="a1"/>
    <w:uiPriority w:val="59"/>
    <w:rsid w:val="00C764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E47FB9"/>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consultantplus://offline/ref=74B6831D6E9D6804E73D3E5AB890681B341CA2BADD827D03C11B66D270425B1402E6DB244C25692B41A8705C3C336CD522B0E06F41CF9478766A2BAEs5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0C3E4-9D4D-46D0-AB30-D3CAB9542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516</Words>
  <Characters>2946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Petryakova</dc:creator>
  <dc:description/>
  <cp:lastModifiedBy>206_Tihonova</cp:lastModifiedBy>
  <cp:revision>16</cp:revision>
  <cp:lastPrinted>2023-03-17T12:39:00Z</cp:lastPrinted>
  <dcterms:created xsi:type="dcterms:W3CDTF">2023-01-27T18:21:00Z</dcterms:created>
  <dcterms:modified xsi:type="dcterms:W3CDTF">2023-03-17T14:41:00Z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